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AF" w:rsidRPr="00E65360" w:rsidRDefault="00700BAF" w:rsidP="00700BAF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  <w:lang w:val="sr-Cyrl-CS"/>
        </w:rPr>
      </w:pPr>
      <w:r w:rsidRPr="00E65360">
        <w:rPr>
          <w:rFonts w:ascii="Times New Roman" w:hAnsi="Times New Roman"/>
          <w:b/>
          <w:caps/>
          <w:sz w:val="24"/>
          <w:szCs w:val="24"/>
          <w:lang w:val="sr-Cyrl-CS"/>
        </w:rPr>
        <w:t>ОБАВЕШТЕЊЕ ОПЕРАТОРА за упис у евиденцију</w:t>
      </w:r>
    </w:p>
    <w:p w:rsidR="00700BAF" w:rsidRPr="00E65360" w:rsidRDefault="00700BAF" w:rsidP="00700BAF">
      <w:pPr>
        <w:pStyle w:val="NoSpacing"/>
        <w:jc w:val="both"/>
        <w:rPr>
          <w:rFonts w:ascii="Times New Roman" w:hAnsi="Times New Roman"/>
          <w:b/>
          <w:caps/>
          <w:sz w:val="24"/>
          <w:szCs w:val="24"/>
          <w:lang w:val="sr-Cyrl-C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3088"/>
        <w:gridCol w:w="5021"/>
      </w:tblGrid>
      <w:tr w:rsidR="00700BAF" w:rsidRPr="009F1FDA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9" w:type="dxa"/>
            <w:gridSpan w:val="2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оператору (</w:t>
            </w:r>
            <w:r w:rsidRPr="00E6536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попуњава оператор</w:t>
            </w: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Пуно пословно име 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Скраћено пословно име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c>
          <w:tcPr>
            <w:tcW w:w="1530" w:type="dxa"/>
            <w:vMerge w:val="restart"/>
            <w:textDirection w:val="btLr"/>
          </w:tcPr>
          <w:p w:rsidR="00700BAF" w:rsidRPr="00E65360" w:rsidRDefault="00700BAF" w:rsidP="001873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седишта</w:t>
            </w: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Улица и број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E65360" w:rsidTr="001873A1">
        <w:trPr>
          <w:trHeight w:val="818"/>
        </w:trPr>
        <w:tc>
          <w:tcPr>
            <w:tcW w:w="1530" w:type="dxa"/>
            <w:vMerge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 и место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c>
          <w:tcPr>
            <w:tcW w:w="1530" w:type="dxa"/>
            <w:vMerge w:val="restart"/>
            <w:textDirection w:val="btLr"/>
          </w:tcPr>
          <w:p w:rsidR="00700BAF" w:rsidRPr="00E65360" w:rsidRDefault="00700BAF" w:rsidP="001873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за контакт</w:t>
            </w: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Улица и број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E65360" w:rsidTr="001873A1">
        <w:trPr>
          <w:trHeight w:val="782"/>
        </w:trPr>
        <w:tc>
          <w:tcPr>
            <w:tcW w:w="1530" w:type="dxa"/>
            <w:vMerge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 и место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9F1FDA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огранка за обављање делатности електронских комуникација (уколико постоји)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9F1FDA" w:rsidTr="001873A1">
        <w:trPr>
          <w:cantSplit/>
          <w:trHeight w:val="1835"/>
        </w:trPr>
        <w:tc>
          <w:tcPr>
            <w:tcW w:w="1530" w:type="dxa"/>
            <w:textDirection w:val="btLr"/>
            <w:vAlign w:val="center"/>
          </w:tcPr>
          <w:p w:rsidR="00700BAF" w:rsidRPr="00E65360" w:rsidRDefault="00700BAF" w:rsidP="001873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седишта огранка</w:t>
            </w: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Седиште огранка за обављање делатности електронских комуникација (уколико постоји)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-mail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Интернет страна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9F1FDA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191281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Власник/Овлашћена особа, име, презиме ЈМБГ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 Рег. бр. л.к.</w:t>
            </w:r>
            <w:r w:rsidRPr="001912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8109" w:type="dxa"/>
            <w:gridSpan w:val="2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Лице овлашћено за контакт</w:t>
            </w:r>
          </w:p>
        </w:tc>
      </w:tr>
      <w:tr w:rsidR="00700BAF" w:rsidRPr="009F1FDA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Особа за контакт: име, презиме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особе за контакт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E65360" w:rsidTr="001873A1">
        <w:tc>
          <w:tcPr>
            <w:tcW w:w="1530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контакт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E65360" w:rsidTr="001873A1">
        <w:trPr>
          <w:cantSplit/>
          <w:trHeight w:val="695"/>
        </w:trPr>
        <w:tc>
          <w:tcPr>
            <w:tcW w:w="1530" w:type="dxa"/>
            <w:vMerge w:val="restart"/>
            <w:textDirection w:val="btLr"/>
            <w:vAlign w:val="center"/>
          </w:tcPr>
          <w:p w:rsidR="00700BAF" w:rsidRPr="00E65360" w:rsidRDefault="00700BAF" w:rsidP="001873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приговоре корисника</w:t>
            </w:r>
          </w:p>
        </w:tc>
        <w:tc>
          <w:tcPr>
            <w:tcW w:w="3088" w:type="dxa"/>
            <w:vAlign w:val="center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E65360" w:rsidTr="001873A1">
        <w:trPr>
          <w:cantSplit/>
          <w:trHeight w:val="690"/>
        </w:trPr>
        <w:tc>
          <w:tcPr>
            <w:tcW w:w="1530" w:type="dxa"/>
            <w:vMerge/>
            <w:textDirection w:val="btLr"/>
          </w:tcPr>
          <w:p w:rsidR="00700BAF" w:rsidRPr="00E65360" w:rsidRDefault="00700BAF" w:rsidP="001873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  <w:vAlign w:val="center"/>
          </w:tcPr>
          <w:p w:rsidR="00700BAF" w:rsidRPr="00E65360" w:rsidRDefault="00700BAF" w:rsidP="001873A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AF" w:rsidRPr="00E65360" w:rsidTr="001873A1">
        <w:trPr>
          <w:cantSplit/>
          <w:trHeight w:val="684"/>
        </w:trPr>
        <w:tc>
          <w:tcPr>
            <w:tcW w:w="1530" w:type="dxa"/>
            <w:vMerge/>
            <w:textDirection w:val="btLr"/>
          </w:tcPr>
          <w:p w:rsidR="00700BAF" w:rsidRPr="00E65360" w:rsidRDefault="00700BAF" w:rsidP="001873A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8" w:type="dxa"/>
            <w:vAlign w:val="center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-mail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021" w:type="dxa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00BAF" w:rsidRDefault="00700BAF" w:rsidP="00700BAF">
      <w:pPr>
        <w:pStyle w:val="BodyText"/>
        <w:spacing w:after="0"/>
        <w:jc w:val="center"/>
        <w:rPr>
          <w:rFonts w:ascii="Times New Roman" w:hAnsi="Times New Roman"/>
          <w:b/>
          <w:lang w:val="sr-Cyrl-CS"/>
        </w:rPr>
      </w:pPr>
    </w:p>
    <w:p w:rsidR="00700BAF" w:rsidRDefault="00700BAF" w:rsidP="00700BAF">
      <w:pPr>
        <w:pStyle w:val="BodyText"/>
        <w:spacing w:after="0"/>
        <w:jc w:val="center"/>
        <w:rPr>
          <w:rFonts w:ascii="Times New Roman" w:hAnsi="Times New Roman"/>
          <w:b/>
          <w:lang w:val="sr-Cyrl-CS"/>
        </w:rPr>
      </w:pPr>
    </w:p>
    <w:p w:rsidR="00700BAF" w:rsidRDefault="00700BAF" w:rsidP="00700BAF">
      <w:pPr>
        <w:pStyle w:val="BodyText"/>
        <w:spacing w:after="0"/>
        <w:jc w:val="center"/>
        <w:rPr>
          <w:rFonts w:ascii="Times New Roman" w:hAnsi="Times New Roman"/>
          <w:b/>
          <w:lang w:val="sr-Cyrl-CS"/>
        </w:rPr>
      </w:pPr>
      <w:r w:rsidRPr="00E65360">
        <w:rPr>
          <w:rFonts w:ascii="Times New Roman" w:hAnsi="Times New Roman"/>
          <w:b/>
          <w:lang w:val="sr-Cyrl-CS"/>
        </w:rPr>
        <w:t>Електронске јавне комуникационе мреже (ЕКМ) и инфраструктуре (ЕКИ) за коју се пријављујете</w:t>
      </w:r>
    </w:p>
    <w:p w:rsidR="00700BAF" w:rsidRPr="00E65360" w:rsidRDefault="00700BAF" w:rsidP="00700BAF">
      <w:pPr>
        <w:pStyle w:val="BodyText"/>
        <w:spacing w:after="0"/>
        <w:jc w:val="center"/>
        <w:rPr>
          <w:rFonts w:ascii="Times New Roman" w:hAnsi="Times New Roman"/>
          <w:b/>
          <w:lang w:val="sr-Cyrl-C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2083"/>
        <w:gridCol w:w="1234"/>
        <w:gridCol w:w="2022"/>
        <w:gridCol w:w="938"/>
        <w:gridCol w:w="1771"/>
        <w:gridCol w:w="1591"/>
      </w:tblGrid>
      <w:tr w:rsidR="00700BAF" w:rsidRPr="00E65360" w:rsidTr="001873A1">
        <w:trPr>
          <w:trHeight w:val="561"/>
        </w:trPr>
        <w:tc>
          <w:tcPr>
            <w:tcW w:w="2083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Тип мреже и инфраструктура</w:t>
            </w: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Ознака мреже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мреже и инфраструктуре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Означи</w:t>
            </w: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почетка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обављања делатности</w:t>
            </w: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Географско подручје</w:t>
            </w:r>
          </w:p>
        </w:tc>
      </w:tr>
      <w:tr w:rsidR="00700BAF" w:rsidRPr="009F1FDA" w:rsidTr="001873A1">
        <w:trPr>
          <w:cantSplit/>
          <w:trHeight w:val="1143"/>
        </w:trPr>
        <w:tc>
          <w:tcPr>
            <w:tcW w:w="2083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Инфраструктура</w:t>
            </w: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ЕКИ0100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Пасивна инфраструктура (кабловска канализација, неосветљена оптичка влакна, таласне дужине λ, стубови, радио-рефлектори...)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343"/>
        </w:trPr>
        <w:tc>
          <w:tcPr>
            <w:tcW w:w="2083" w:type="dxa"/>
            <w:vMerge w:val="restart"/>
            <w:textDirection w:val="btLr"/>
            <w:vAlign w:val="center"/>
          </w:tcPr>
          <w:p w:rsidR="00700BAF" w:rsidRPr="00E65360" w:rsidRDefault="00700BAF" w:rsidP="001873A1">
            <w:pPr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Фиксна мрежа</w:t>
            </w:r>
          </w:p>
          <w:p w:rsidR="00700BAF" w:rsidRPr="00E65360" w:rsidRDefault="00700BAF" w:rsidP="001873A1">
            <w:pPr>
              <w:spacing w:before="60" w:after="60"/>
              <w:ind w:left="8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ЕКМ010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Јавна фиксна телефонска мрежа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9F1FDA" w:rsidTr="001873A1">
        <w:trPr>
          <w:cantSplit/>
          <w:trHeight w:val="476"/>
        </w:trPr>
        <w:tc>
          <w:tcPr>
            <w:tcW w:w="2083" w:type="dxa"/>
            <w:vMerge/>
            <w:textDirection w:val="btLr"/>
            <w:vAlign w:val="center"/>
          </w:tcPr>
          <w:p w:rsidR="00700BAF" w:rsidRPr="00E65360" w:rsidRDefault="00700BAF" w:rsidP="001873A1">
            <w:pPr>
              <w:spacing w:before="60" w:after="60"/>
              <w:ind w:left="19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ЕКМ010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Радио-релејна мрежа за транспорт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cantSplit/>
          <w:trHeight w:val="440"/>
        </w:trPr>
        <w:tc>
          <w:tcPr>
            <w:tcW w:w="2083" w:type="dxa"/>
            <w:vMerge/>
            <w:textDirection w:val="btLr"/>
            <w:vAlign w:val="center"/>
          </w:tcPr>
          <w:p w:rsidR="00700BAF" w:rsidRPr="00E65360" w:rsidRDefault="00700BAF" w:rsidP="001873A1">
            <w:pPr>
              <w:spacing w:before="60" w:after="60"/>
              <w:ind w:left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ЕКМ010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Оптичка мрежа за транспорт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9F1FDA" w:rsidTr="001873A1">
        <w:trPr>
          <w:trHeight w:val="132"/>
        </w:trPr>
        <w:tc>
          <w:tcPr>
            <w:tcW w:w="2083" w:type="dxa"/>
            <w:vMerge/>
            <w:vAlign w:val="center"/>
          </w:tcPr>
          <w:p w:rsidR="00700BAF" w:rsidRPr="00E65360" w:rsidRDefault="00700BAF" w:rsidP="001873A1">
            <w:pPr>
              <w:spacing w:before="60" w:after="60"/>
              <w:ind w:left="19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ЕКМ010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Кабловска мрежа за приступ (по металним парицама, коаксијалним кабловима, оптичким влакнима, ... )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9F1FDA" w:rsidTr="001873A1">
        <w:trPr>
          <w:trHeight w:val="132"/>
        </w:trPr>
        <w:tc>
          <w:tcPr>
            <w:tcW w:w="2083" w:type="dxa"/>
            <w:vMerge/>
            <w:tcBorders>
              <w:bottom w:val="single" w:sz="4" w:space="0" w:color="auto"/>
            </w:tcBorders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ЕКМ010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Остале фиксне мреже (описати у додатку)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A07A7" w:rsidTr="001873A1">
        <w:trPr>
          <w:trHeight w:val="132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0BAF" w:rsidRPr="00EA07A7" w:rsidRDefault="00700BAF" w:rsidP="001873A1">
            <w:pPr>
              <w:spacing w:before="60" w:after="60"/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</w:pPr>
            <w:r w:rsidRPr="00EA07A7"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Мреже реализоване у фреквенцијским опсезима за које се појединачна дозвола издаје по спроведеном поступку јавног надметања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AF" w:rsidRPr="00EA07A7" w:rsidRDefault="00700BAF" w:rsidP="001873A1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EA07A7">
              <w:rPr>
                <w:rFonts w:ascii="Times New Roman" w:hAnsi="Times New Roman" w:cs="Times New Roman"/>
                <w:bCs/>
                <w:sz w:val="23"/>
                <w:szCs w:val="23"/>
              </w:rPr>
              <w:t>ЕКМ0</w:t>
            </w:r>
            <w:r w:rsidRPr="00EA07A7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201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AF" w:rsidRPr="00EA07A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EA07A7"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GS</w:t>
            </w:r>
            <w:r w:rsidRPr="00EA07A7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М мобилна мрежа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AF" w:rsidRPr="00EA07A7" w:rsidRDefault="00700BAF" w:rsidP="001873A1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  <w:highlight w:val="yellow"/>
                <w:lang w:val="sr-Cyrl-C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AF" w:rsidRPr="00EA07A7" w:rsidRDefault="00700BAF" w:rsidP="001873A1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  <w:highlight w:val="yellow"/>
                <w:lang w:val="sr-Cyrl-C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AF" w:rsidRPr="00EA07A7" w:rsidRDefault="00700BAF" w:rsidP="001873A1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  <w:highlight w:val="yellow"/>
                <w:lang w:val="sr-Cyrl-CS"/>
              </w:rPr>
            </w:pPr>
          </w:p>
        </w:tc>
      </w:tr>
      <w:tr w:rsidR="00700BAF" w:rsidRPr="00E65360" w:rsidTr="001873A1">
        <w:trPr>
          <w:trHeight w:val="368"/>
        </w:trPr>
        <w:tc>
          <w:tcPr>
            <w:tcW w:w="2083" w:type="dxa"/>
            <w:vMerge/>
            <w:tcBorders>
              <w:top w:val="single" w:sz="4" w:space="0" w:color="auto"/>
            </w:tcBorders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UMTS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IMT2000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мобилна мрежа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700BAF" w:rsidRPr="00E65360" w:rsidTr="001873A1">
        <w:trPr>
          <w:trHeight w:val="368"/>
        </w:trPr>
        <w:tc>
          <w:tcPr>
            <w:tcW w:w="2083" w:type="dxa"/>
            <w:vMerge/>
            <w:textDirection w:val="btLr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022" w:type="dxa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7387">
              <w:rPr>
                <w:rFonts w:ascii="Times New Roman" w:eastAsia="Times New Roman" w:hAnsi="Times New Roman" w:cs="Times New Roman"/>
                <w:sz w:val="24"/>
                <w:szCs w:val="24"/>
              </w:rPr>
              <w:t>LTE</w:t>
            </w:r>
            <w:r w:rsidRPr="0043738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мобилна </w:t>
            </w:r>
            <w:r w:rsidRPr="0043738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мрежа</w:t>
            </w:r>
          </w:p>
        </w:tc>
        <w:tc>
          <w:tcPr>
            <w:tcW w:w="938" w:type="dxa"/>
            <w:tcBorders>
              <w:top w:val="nil"/>
            </w:tcBorders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700BAF" w:rsidRPr="00E65360" w:rsidTr="001873A1">
        <w:trPr>
          <w:trHeight w:val="208"/>
        </w:trPr>
        <w:tc>
          <w:tcPr>
            <w:tcW w:w="2083" w:type="dxa"/>
            <w:vMerge/>
            <w:textDirection w:val="btLr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022" w:type="dxa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MR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мобилна мрежа</w:t>
            </w:r>
          </w:p>
        </w:tc>
        <w:tc>
          <w:tcPr>
            <w:tcW w:w="938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700BAF" w:rsidRPr="009F1FDA" w:rsidTr="001873A1">
        <w:trPr>
          <w:trHeight w:val="343"/>
        </w:trPr>
        <w:tc>
          <w:tcPr>
            <w:tcW w:w="2083" w:type="dxa"/>
            <w:vMerge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022" w:type="dxa"/>
            <w:vAlign w:val="center"/>
          </w:tcPr>
          <w:p w:rsidR="00700BAF" w:rsidRPr="00437387" w:rsidRDefault="00700BAF" w:rsidP="0018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Фиксна бежична мрежа  за приступ</w:t>
            </w:r>
          </w:p>
        </w:tc>
        <w:tc>
          <w:tcPr>
            <w:tcW w:w="938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700BAF" w:rsidRPr="009F1FDA" w:rsidTr="001873A1">
        <w:trPr>
          <w:trHeight w:val="343"/>
        </w:trPr>
        <w:tc>
          <w:tcPr>
            <w:tcW w:w="2083" w:type="dxa"/>
            <w:vMerge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373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022" w:type="dxa"/>
            <w:vAlign w:val="center"/>
          </w:tcPr>
          <w:p w:rsidR="00700BAF" w:rsidRPr="00437387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Остале 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MFCN 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мреже (описати у додатку)</w:t>
            </w:r>
          </w:p>
        </w:tc>
        <w:tc>
          <w:tcPr>
            <w:tcW w:w="938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FA1928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700BAF" w:rsidRPr="00E65360" w:rsidTr="001873A1">
        <w:trPr>
          <w:trHeight w:val="1836"/>
        </w:trPr>
        <w:tc>
          <w:tcPr>
            <w:tcW w:w="2083" w:type="dxa"/>
            <w:textDirection w:val="btLr"/>
            <w:vAlign w:val="center"/>
          </w:tcPr>
          <w:p w:rsidR="00700BAF" w:rsidRPr="00E65360" w:rsidRDefault="00700BAF" w:rsidP="001873A1">
            <w:pPr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Сателитска мрежа</w:t>
            </w:r>
          </w:p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ателитска мрежа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1547"/>
        </w:trPr>
        <w:tc>
          <w:tcPr>
            <w:tcW w:w="2083" w:type="dxa"/>
            <w:vMerge w:val="restart"/>
            <w:textDirection w:val="btLr"/>
            <w:vAlign w:val="center"/>
          </w:tcPr>
          <w:p w:rsidR="00700BAF" w:rsidRPr="00E65360" w:rsidRDefault="00700BAF" w:rsidP="001873A1">
            <w:pPr>
              <w:spacing w:before="60" w:after="6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ind w:left="470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Широкопојасне бежичне мреже  које се </w:t>
            </w:r>
            <w:r w:rsidRPr="00E6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реализују  у опсезима радио-фреквенција у режиму општег овлашћења</w:t>
            </w:r>
          </w:p>
          <w:p w:rsidR="00700BAF" w:rsidRPr="00E65360" w:rsidRDefault="00700BAF" w:rsidP="001873A1">
            <w:pPr>
              <w:spacing w:before="60" w:after="6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jc w:val="center"/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WAS/RLAN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мрежа у радио-фреквенцијским опсезима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  <w:t>2400-2483.5) М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Latn-CS"/>
              </w:rPr>
              <w:t>H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z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</w:t>
            </w:r>
          </w:p>
          <w:p w:rsidR="00700BAF" w:rsidRPr="00E65360" w:rsidRDefault="00700BAF" w:rsidP="0018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  <w:t>(54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Latn-CS"/>
              </w:rPr>
              <w:t>70-5725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MHz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1232"/>
        </w:trPr>
        <w:tc>
          <w:tcPr>
            <w:tcW w:w="2083" w:type="dxa"/>
            <w:vMerge/>
            <w:textDirection w:val="btLr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jc w:val="center"/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BFWA 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  <w:t>мрежа у радио-фреквенцијском опсегу</w:t>
            </w:r>
          </w:p>
          <w:p w:rsidR="00700BAF" w:rsidRPr="00E65360" w:rsidRDefault="00700BAF" w:rsidP="001873A1">
            <w:pPr>
              <w:jc w:val="center"/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(5725-5875) </w:t>
            </w:r>
            <w:r w:rsidRPr="00E6536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MHz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2213"/>
        </w:trPr>
        <w:tc>
          <w:tcPr>
            <w:tcW w:w="2083" w:type="dxa"/>
            <w:vMerge/>
            <w:textDirection w:val="btLr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ЕКМ0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Pr="00E653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Остале широкопојасне бежичне мреже </w:t>
            </w:r>
            <w:r w:rsidRPr="00E6536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опсезима радио-фреквенција у режиму општег овлашћења</w:t>
            </w:r>
          </w:p>
          <w:p w:rsidR="00700BAF" w:rsidRPr="00E65360" w:rsidRDefault="00700BAF" w:rsidP="0018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(описати у додатку)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2213"/>
        </w:trPr>
        <w:tc>
          <w:tcPr>
            <w:tcW w:w="2083" w:type="dxa"/>
            <w:textDirection w:val="btLr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Остале мреже</w:t>
            </w:r>
          </w:p>
        </w:tc>
        <w:tc>
          <w:tcPr>
            <w:tcW w:w="1234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ЕКМ0500</w:t>
            </w:r>
          </w:p>
        </w:tc>
        <w:tc>
          <w:tcPr>
            <w:tcW w:w="2022" w:type="dxa"/>
            <w:vAlign w:val="center"/>
          </w:tcPr>
          <w:p w:rsidR="00700BAF" w:rsidRPr="00E65360" w:rsidRDefault="00700BAF" w:rsidP="001873A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описати у додатку</w:t>
            </w:r>
          </w:p>
        </w:tc>
        <w:tc>
          <w:tcPr>
            <w:tcW w:w="938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  <w:vAlign w:val="center"/>
          </w:tcPr>
          <w:p w:rsidR="00700BAF" w:rsidRPr="00E65360" w:rsidRDefault="00700BAF" w:rsidP="001873A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00BAF" w:rsidRDefault="00700BAF" w:rsidP="00700BAF">
      <w:pPr>
        <w:spacing w:before="60" w:after="60"/>
        <w:ind w:left="-900" w:right="-720" w:firstLine="90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F5827">
        <w:rPr>
          <w:rFonts w:ascii="Times New Roman" w:hAnsi="Times New Roman" w:cs="Times New Roman"/>
          <w:sz w:val="24"/>
          <w:szCs w:val="24"/>
        </w:rPr>
        <w:br w:type="page"/>
      </w:r>
      <w:r w:rsidRPr="00E6536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Пружање електронских комуникационих услуга</w:t>
      </w:r>
    </w:p>
    <w:p w:rsidR="00700BAF" w:rsidRPr="00E65360" w:rsidRDefault="00700BAF" w:rsidP="00700BAF">
      <w:pPr>
        <w:spacing w:before="60" w:after="60"/>
        <w:ind w:left="-900" w:right="-720" w:firstLine="90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1108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7"/>
        <w:gridCol w:w="1413"/>
        <w:gridCol w:w="1577"/>
        <w:gridCol w:w="2286"/>
        <w:gridCol w:w="1717"/>
        <w:gridCol w:w="1908"/>
      </w:tblGrid>
      <w:tr w:rsidR="00700BAF" w:rsidRPr="00E65360" w:rsidTr="001873A1">
        <w:trPr>
          <w:trHeight w:val="2770"/>
          <w:tblHeader/>
        </w:trPr>
        <w:tc>
          <w:tcPr>
            <w:tcW w:w="2187" w:type="dxa"/>
            <w:shd w:val="clear" w:color="auto" w:fill="auto"/>
            <w:vAlign w:val="center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br w:type="page"/>
            </w:r>
            <w:r w:rsidRPr="00E6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услуге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Ознака услуге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Сопствене  мреже које се користе  за пружање услуга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Изнајмљене мреже које се користе за пружање услуга и име оператора</w:t>
            </w:r>
          </w:p>
          <w:p w:rsidR="00700BAF" w:rsidRDefault="00700BAF" w:rsidP="001873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Wingdings" w:hAnsi="Wingdings"/>
                <w:b/>
                <w:bCs/>
                <w:sz w:val="24"/>
                <w:szCs w:val="24"/>
                <w:lang w:val="sr-Latn-CS"/>
              </w:rPr>
              <w:t>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FMVNO</w:t>
            </w:r>
          </w:p>
          <w:p w:rsidR="00700BAF" w:rsidRDefault="00700BAF" w:rsidP="001873A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Wingdings" w:hAnsi="Wingdings"/>
                <w:b/>
                <w:bCs/>
                <w:sz w:val="24"/>
                <w:szCs w:val="24"/>
                <w:lang w:val="sr-Latn-CS"/>
              </w:rPr>
              <w:t>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LMVNO</w:t>
            </w:r>
          </w:p>
          <w:p w:rsidR="00700BAF" w:rsidRPr="00E65360" w:rsidRDefault="00700BAF" w:rsidP="0018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Wingdings" w:hAnsi="Wingdings"/>
                <w:b/>
                <w:bCs/>
                <w:sz w:val="24"/>
                <w:szCs w:val="24"/>
                <w:lang w:val="sr-Latn-CS"/>
              </w:rPr>
              <w:t>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Остале (навести)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00BAF" w:rsidRPr="00E65360" w:rsidRDefault="00700BAF" w:rsidP="00187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почетка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обављања делатности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00BAF" w:rsidRPr="00E65360" w:rsidRDefault="00700BAF" w:rsidP="001873A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Географско подручје</w:t>
            </w:r>
          </w:p>
        </w:tc>
      </w:tr>
      <w:tr w:rsidR="00700BAF" w:rsidRPr="00E65360" w:rsidTr="001873A1">
        <w:trPr>
          <w:trHeight w:val="154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Јавна </w:t>
            </w:r>
            <w:proofErr w:type="spellStart"/>
            <w:r w:rsidRPr="00E65360">
              <w:rPr>
                <w:rFonts w:ascii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услуга 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ЕКУ0101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154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преноса говора коришћењем Интернета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401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Пренос порука (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SMS,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S)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401"/>
        </w:trPr>
        <w:tc>
          <w:tcPr>
            <w:tcW w:w="2187" w:type="dxa"/>
            <w:shd w:val="clear" w:color="auto" w:fill="auto"/>
          </w:tcPr>
          <w:p w:rsidR="00700BAF" w:rsidRPr="00DF2348" w:rsidRDefault="00700BAF" w:rsidP="001873A1">
            <w:pPr>
              <w:keepNext/>
              <w:keepLines/>
              <w:spacing w:before="60" w:after="6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Додатне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комуникационе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F2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слуге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претплатнике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говорне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фиксној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локацији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коришћењем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апликација</w:t>
            </w:r>
            <w:proofErr w:type="spellEnd"/>
            <w:r w:rsidRPr="00DF2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401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Пренос података (укључујући М2М услуге)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ЕКУ0201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674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приступа Интернету и Интернет  услуге 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ЕКУ0202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154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са додатом вредношћу (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SMS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MM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S, пренос говора...)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ЕКУ0301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689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Дистрибуција медијских садржаја 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ЕКУ0401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689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Емитовање </w:t>
            </w: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мултиплексирање медијских садржаја 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ЕКУ0402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417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Изнајмљивање ресурса електронске комуникационе мреже</w:t>
            </w:r>
          </w:p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(Описати у додатку изнајмљене ресурсе)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ЕКУ0501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401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Изнајмљивање инфраструктуре која се користи за обављање делатности електронских комуникација</w:t>
            </w:r>
            <w:r w:rsidRPr="00E6536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ЕКУ0502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154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Телефонски именик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ЕКУ0600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00BAF" w:rsidRPr="00E65360" w:rsidTr="001873A1">
        <w:trPr>
          <w:trHeight w:val="978"/>
        </w:trPr>
        <w:tc>
          <w:tcPr>
            <w:tcW w:w="218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Остале услуге – додати детаљан опис на посебном листу</w:t>
            </w:r>
          </w:p>
        </w:tc>
        <w:tc>
          <w:tcPr>
            <w:tcW w:w="1413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ЕКУ0601</w:t>
            </w:r>
          </w:p>
        </w:tc>
        <w:tc>
          <w:tcPr>
            <w:tcW w:w="157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6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08" w:type="dxa"/>
            <w:shd w:val="clear" w:color="auto" w:fill="auto"/>
          </w:tcPr>
          <w:p w:rsidR="00700BAF" w:rsidRPr="00E65360" w:rsidRDefault="00700BAF" w:rsidP="001873A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700BAF" w:rsidRPr="000B0A96" w:rsidRDefault="00700BAF" w:rsidP="00700BAF">
      <w:pPr>
        <w:pStyle w:val="NoSpacing"/>
        <w:rPr>
          <w:rFonts w:ascii="Times New Roman" w:hAnsi="Times New Roman"/>
          <w:sz w:val="24"/>
          <w:szCs w:val="24"/>
        </w:rPr>
      </w:pPr>
      <w:r w:rsidRPr="000B0A96">
        <w:rPr>
          <w:rFonts w:ascii="Times New Roman" w:hAnsi="Times New Roman"/>
          <w:sz w:val="24"/>
          <w:szCs w:val="24"/>
          <w:lang w:val="sr-Cyrl-CS"/>
        </w:rPr>
        <w:t xml:space="preserve">*Односи се само на операторе који поседују властиту електронску комуникациону мрежу и </w:t>
      </w:r>
    </w:p>
    <w:p w:rsidR="00700BAF" w:rsidRPr="00700BAF" w:rsidRDefault="00700BAF" w:rsidP="00700BAF">
      <w:pPr>
        <w:pStyle w:val="NoSpacing"/>
        <w:rPr>
          <w:rFonts w:ascii="Times New Roman" w:hAnsi="Times New Roman"/>
          <w:sz w:val="24"/>
          <w:szCs w:val="24"/>
        </w:rPr>
      </w:pPr>
      <w:r w:rsidRPr="000B0A96">
        <w:rPr>
          <w:rFonts w:ascii="Times New Roman" w:hAnsi="Times New Roman"/>
          <w:sz w:val="24"/>
          <w:szCs w:val="24"/>
          <w:lang w:val="sr-Cyrl-CS"/>
        </w:rPr>
        <w:t>пасивну инфраструктуру у складу са напред наведеном табелом за ЕКМ и ЕКИ.</w:t>
      </w:r>
      <w:r w:rsidRPr="00E65360">
        <w:rPr>
          <w:rFonts w:ascii="Times New Roman" w:eastAsia="Times New Roman" w:hAnsi="Times New Roman"/>
          <w:sz w:val="24"/>
          <w:szCs w:val="24"/>
          <w:lang w:val="ru-RU"/>
        </w:rPr>
        <w:t>У одговарајућа поља унесите "</w:t>
      </w:r>
      <w:r w:rsidRPr="00E65360">
        <w:rPr>
          <w:rFonts w:ascii="Times New Roman" w:eastAsia="Times New Roman" w:hAnsi="Times New Roman"/>
          <w:sz w:val="24"/>
          <w:szCs w:val="24"/>
        </w:rPr>
        <w:t>x</w:t>
      </w:r>
      <w:r w:rsidRPr="00E65360">
        <w:rPr>
          <w:rFonts w:ascii="Times New Roman" w:eastAsia="Times New Roman" w:hAnsi="Times New Roman"/>
          <w:sz w:val="24"/>
          <w:szCs w:val="24"/>
          <w:lang w:val="ru-RU"/>
        </w:rPr>
        <w:t xml:space="preserve">" односно датум и подручје пружања услуге. </w:t>
      </w:r>
    </w:p>
    <w:p w:rsidR="00700BAF" w:rsidRPr="00191281" w:rsidRDefault="00700BAF" w:rsidP="00700BAF">
      <w:pPr>
        <w:spacing w:before="100" w:beforeAutospacing="1" w:after="100" w:afterAutospacing="1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5189"/>
        <w:gridCol w:w="2500"/>
      </w:tblGrid>
      <w:tr w:rsidR="00700BAF" w:rsidRPr="00E65360" w:rsidTr="001873A1">
        <w:trPr>
          <w:tblCellSpacing w:w="0" w:type="dxa"/>
        </w:trPr>
        <w:tc>
          <w:tcPr>
            <w:tcW w:w="1050" w:type="pct"/>
            <w:hideMark/>
          </w:tcPr>
          <w:p w:rsidR="00700BAF" w:rsidRPr="00E65360" w:rsidRDefault="00700BAF" w:rsidP="001873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ДАТУМ: </w:t>
            </w:r>
          </w:p>
        </w:tc>
        <w:tc>
          <w:tcPr>
            <w:tcW w:w="2900" w:type="pct"/>
            <w:hideMark/>
          </w:tcPr>
          <w:p w:rsidR="00700BAF" w:rsidRPr="00E65360" w:rsidRDefault="00700BAF" w:rsidP="001873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6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6536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М.П.</w:t>
            </w:r>
          </w:p>
        </w:tc>
        <w:tc>
          <w:tcPr>
            <w:tcW w:w="1050" w:type="pct"/>
            <w:noWrap/>
            <w:hideMark/>
          </w:tcPr>
          <w:p w:rsidR="00700BAF" w:rsidRPr="00E65360" w:rsidRDefault="00700BAF" w:rsidP="001873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ПОТПИС </w:t>
            </w:r>
            <w:r w:rsidRPr="00E653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ОВЛАШЋЕНОГ </w:t>
            </w:r>
            <w:r w:rsidRPr="00E6536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</w:t>
            </w:r>
            <w:r w:rsidRPr="00E6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27FE" w:rsidRDefault="00EF27FE"/>
    <w:sectPr w:rsidR="00EF27FE" w:rsidSect="00EF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BAF"/>
    <w:rsid w:val="005F2276"/>
    <w:rsid w:val="00700BAF"/>
    <w:rsid w:val="00E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AF"/>
    <w:pPr>
      <w:jc w:val="left"/>
    </w:pPr>
    <w:rPr>
      <w:rFonts w:ascii="Arial" w:eastAsia="Calibri" w:hAnsi="Arial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00BAF"/>
    <w:pPr>
      <w:spacing w:after="200" w:line="276" w:lineRule="auto"/>
      <w:jc w:val="both"/>
    </w:pPr>
    <w:rPr>
      <w:rFonts w:ascii="Calibri" w:hAnsi="Calibri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BAF"/>
    <w:rPr>
      <w:rFonts w:ascii="Calibri" w:eastAsia="Calibri" w:hAnsi="Calibri" w:cs="Times New Roman"/>
      <w:sz w:val="24"/>
      <w:szCs w:val="24"/>
      <w:lang w:val="sr-Latn-CS"/>
    </w:rPr>
  </w:style>
  <w:style w:type="character" w:customStyle="1" w:styleId="st">
    <w:name w:val="st"/>
    <w:basedOn w:val="DefaultParagraphFont"/>
    <w:rsid w:val="00700BAF"/>
  </w:style>
  <w:style w:type="paragraph" w:styleId="NoSpacing">
    <w:name w:val="No Spacing"/>
    <w:uiPriority w:val="1"/>
    <w:qFormat/>
    <w:rsid w:val="00700BA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555</Words>
  <Characters>3167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nenad.mitic</dc:creator>
  <cp:lastModifiedBy>nenad.mitic</cp:lastModifiedBy>
  <cp:revision>1</cp:revision>
  <dcterms:created xsi:type="dcterms:W3CDTF">2018-09-05T10:48:00Z</dcterms:created>
  <dcterms:modified xsi:type="dcterms:W3CDTF">2018-09-05T10:52:00Z</dcterms:modified>
</cp:coreProperties>
</file>